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A94" w:rsidRDefault="00254A94" w:rsidP="00254A94">
      <w:pPr>
        <w:pStyle w:val="1"/>
        <w:rPr>
          <w:rFonts w:ascii="PT Sans" w:hAnsi="PT Sans"/>
        </w:rPr>
      </w:pPr>
      <w:r>
        <w:rPr>
          <w:rFonts w:ascii="PT Sans" w:hAnsi="PT Sans"/>
        </w:rPr>
        <w:t>Какие виды наркотиков существуют</w:t>
      </w:r>
    </w:p>
    <w:p w:rsidR="00254A94" w:rsidRDefault="00254A94" w:rsidP="00254A94">
      <w:pPr>
        <w:jc w:val="both"/>
        <w:outlineLvl w:val="3"/>
        <w:rPr>
          <w:rFonts w:ascii="PT Sans" w:hAnsi="PT Sans"/>
          <w:color w:val="000000"/>
          <w:sz w:val="27"/>
          <w:szCs w:val="27"/>
        </w:rPr>
      </w:pPr>
      <w:r>
        <w:rPr>
          <w:rStyle w:val="head3"/>
          <w:rFonts w:ascii="PT Sans" w:hAnsi="PT Sans"/>
          <w:color w:val="000000"/>
          <w:sz w:val="27"/>
          <w:szCs w:val="27"/>
        </w:rPr>
        <w:t>Характеристика наиболее распространенных наркотиков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ОПИАТЫ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Наркотики, обладающие седативным, «затормаживающим» действием. К этой группе относятся природные и синтетические морфиноподобные соединения. Все природные наркотические средства опийной группы получают из мака. Вызывают состояние эйфории, спокойствия, умиротворения. Включаясь в обменные процессы, приводят к быстрому (иногда после одного-двух приемов) возникновению сильнейшей психической и физической зависимости. Крайне разрушительно действуют на организм. Наркотические зависимости, вызываемые опиатами, очень трудно поддаются лечению.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r>
        <w:rPr>
          <w:rStyle w:val="textitalic"/>
          <w:rFonts w:ascii="PT Sans" w:hAnsi="PT Sans"/>
          <w:color w:val="000000"/>
        </w:rPr>
        <w:t>Героин</w:t>
      </w:r>
      <w:r>
        <w:rPr>
          <w:rStyle w:val="textdefault"/>
          <w:rFonts w:ascii="PT Sans" w:hAnsi="PT Sans"/>
          <w:color w:val="000000"/>
        </w:rPr>
        <w:t> («</w:t>
      </w:r>
      <w:proofErr w:type="spellStart"/>
      <w:r>
        <w:rPr>
          <w:rStyle w:val="textdefault"/>
          <w:rFonts w:ascii="PT Sans" w:hAnsi="PT Sans"/>
          <w:color w:val="000000"/>
        </w:rPr>
        <w:t>герыч</w:t>
      </w:r>
      <w:proofErr w:type="spellEnd"/>
      <w:r>
        <w:rPr>
          <w:rStyle w:val="textdefault"/>
          <w:rFonts w:ascii="PT Sans" w:hAnsi="PT Sans"/>
          <w:color w:val="000000"/>
        </w:rPr>
        <w:t xml:space="preserve">», «белый», «лошадь», «смак») — наиболее распространенный опийный наркотик. Наряду с очень сильным и ярко выраженным наркотическим эффектом обладает крайне высокой токсичностью и способностью быстро (после 2–3 приемов) формировать физическую зависимость. Героин курят, </w:t>
      </w:r>
      <w:proofErr w:type="gramStart"/>
      <w:r>
        <w:rPr>
          <w:rStyle w:val="textdefault"/>
          <w:rFonts w:ascii="PT Sans" w:hAnsi="PT Sans"/>
          <w:color w:val="000000"/>
        </w:rPr>
        <w:t>нюхают и вводят</w:t>
      </w:r>
      <w:proofErr w:type="gramEnd"/>
      <w:r>
        <w:rPr>
          <w:rStyle w:val="textdefault"/>
          <w:rFonts w:ascii="PT Sans" w:hAnsi="PT Sans"/>
          <w:color w:val="000000"/>
        </w:rPr>
        <w:t xml:space="preserve"> внутривенно.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r>
        <w:rPr>
          <w:rStyle w:val="textitalic"/>
          <w:rFonts w:ascii="PT Sans" w:hAnsi="PT Sans"/>
          <w:color w:val="000000"/>
        </w:rPr>
        <w:t>Маковая соломка</w:t>
      </w:r>
      <w:r>
        <w:rPr>
          <w:rStyle w:val="textdefault"/>
          <w:rFonts w:ascii="PT Sans" w:hAnsi="PT Sans"/>
          <w:color w:val="000000"/>
        </w:rPr>
        <w:t xml:space="preserve"> («солома», «сено»)- измельченные и высушенные части стеблей и коробочек мака (зерна мака наркотически активных веществ не содержат). Соломка используется для приготовления раствора </w:t>
      </w:r>
      <w:proofErr w:type="spellStart"/>
      <w:r>
        <w:rPr>
          <w:rStyle w:val="textdefault"/>
          <w:rFonts w:ascii="PT Sans" w:hAnsi="PT Sans"/>
          <w:color w:val="000000"/>
        </w:rPr>
        <w:t>ацетилированного</w:t>
      </w:r>
      <w:proofErr w:type="spellEnd"/>
      <w:r>
        <w:rPr>
          <w:rStyle w:val="textdefault"/>
          <w:rFonts w:ascii="PT Sans" w:hAnsi="PT Sans"/>
          <w:color w:val="000000"/>
        </w:rPr>
        <w:t xml:space="preserve"> опия.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spellStart"/>
      <w:r>
        <w:rPr>
          <w:rStyle w:val="textitalic"/>
          <w:rFonts w:ascii="PT Sans" w:hAnsi="PT Sans"/>
          <w:color w:val="000000"/>
        </w:rPr>
        <w:t>Ацетилированный</w:t>
      </w:r>
      <w:proofErr w:type="spellEnd"/>
      <w:r>
        <w:rPr>
          <w:rStyle w:val="textitalic"/>
          <w:rFonts w:ascii="PT Sans" w:hAnsi="PT Sans"/>
          <w:color w:val="000000"/>
        </w:rPr>
        <w:t xml:space="preserve"> опий</w:t>
      </w:r>
      <w:r>
        <w:rPr>
          <w:rStyle w:val="textdefault"/>
          <w:rFonts w:ascii="PT Sans" w:hAnsi="PT Sans"/>
          <w:color w:val="000000"/>
        </w:rPr>
        <w:t> — готовый к употреблению раствор, полученный в результате ряда химических реакций. Имеет темно-коричневый цвет и характерный запах уксуса.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r>
        <w:rPr>
          <w:rStyle w:val="textitalic"/>
          <w:rFonts w:ascii="PT Sans" w:hAnsi="PT Sans"/>
          <w:color w:val="000000"/>
        </w:rPr>
        <w:t>Опий-сырец</w:t>
      </w:r>
      <w:r>
        <w:rPr>
          <w:rStyle w:val="textdefault"/>
          <w:rFonts w:ascii="PT Sans" w:hAnsi="PT Sans"/>
          <w:color w:val="000000"/>
        </w:rPr>
        <w:t> («</w:t>
      </w:r>
      <w:proofErr w:type="spellStart"/>
      <w:r>
        <w:rPr>
          <w:rStyle w:val="textdefault"/>
          <w:rFonts w:ascii="PT Sans" w:hAnsi="PT Sans"/>
          <w:color w:val="000000"/>
        </w:rPr>
        <w:t>ханка</w:t>
      </w:r>
      <w:proofErr w:type="spellEnd"/>
      <w:r>
        <w:rPr>
          <w:rStyle w:val="textdefault"/>
          <w:rFonts w:ascii="PT Sans" w:hAnsi="PT Sans"/>
          <w:color w:val="000000"/>
        </w:rPr>
        <w:t>», «жмых», «</w:t>
      </w:r>
      <w:proofErr w:type="spellStart"/>
      <w:r>
        <w:rPr>
          <w:rStyle w:val="textdefault"/>
          <w:rFonts w:ascii="PT Sans" w:hAnsi="PT Sans"/>
          <w:color w:val="000000"/>
        </w:rPr>
        <w:t>опиуха</w:t>
      </w:r>
      <w:proofErr w:type="spellEnd"/>
      <w:r>
        <w:rPr>
          <w:rStyle w:val="textdefault"/>
          <w:rFonts w:ascii="PT Sans" w:hAnsi="PT Sans"/>
          <w:color w:val="000000"/>
        </w:rPr>
        <w:t xml:space="preserve">») — специально обработанный сок растений мака, используется как сырье для приготовления раствора </w:t>
      </w:r>
      <w:proofErr w:type="spellStart"/>
      <w:r>
        <w:rPr>
          <w:rStyle w:val="textdefault"/>
          <w:rFonts w:ascii="PT Sans" w:hAnsi="PT Sans"/>
          <w:color w:val="000000"/>
        </w:rPr>
        <w:t>ацетилированного</w:t>
      </w:r>
      <w:proofErr w:type="spellEnd"/>
      <w:r>
        <w:rPr>
          <w:rStyle w:val="textdefault"/>
          <w:rFonts w:ascii="PT Sans" w:hAnsi="PT Sans"/>
          <w:color w:val="000000"/>
        </w:rPr>
        <w:t xml:space="preserve"> опия. Вещество, напоминающее пластилин. Цвет — от белого </w:t>
      </w:r>
      <w:proofErr w:type="gramStart"/>
      <w:r>
        <w:rPr>
          <w:rStyle w:val="textdefault"/>
          <w:rFonts w:ascii="PT Sans" w:hAnsi="PT Sans"/>
          <w:color w:val="000000"/>
        </w:rPr>
        <w:t>до</w:t>
      </w:r>
      <w:proofErr w:type="gramEnd"/>
      <w:r>
        <w:rPr>
          <w:rStyle w:val="textdefault"/>
          <w:rFonts w:ascii="PT Sans" w:hAnsi="PT Sans"/>
          <w:color w:val="000000"/>
        </w:rPr>
        <w:t xml:space="preserve"> коричневого. Продается небольшими кусочками шариками.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spellStart"/>
      <w:r>
        <w:rPr>
          <w:rStyle w:val="textitalic"/>
          <w:rFonts w:ascii="PT Sans" w:hAnsi="PT Sans"/>
          <w:color w:val="000000"/>
        </w:rPr>
        <w:t>Метадон</w:t>
      </w:r>
      <w:proofErr w:type="spellEnd"/>
      <w:r>
        <w:rPr>
          <w:rStyle w:val="textdefault"/>
          <w:rFonts w:ascii="PT Sans" w:hAnsi="PT Sans"/>
          <w:color w:val="000000"/>
        </w:rPr>
        <w:t xml:space="preserve"> — сильный синтетический наркотик опийной группы. Продается в виде белого порошка или готового раствора. В некоторых странах </w:t>
      </w:r>
      <w:proofErr w:type="gramStart"/>
      <w:r>
        <w:rPr>
          <w:rStyle w:val="textdefault"/>
          <w:rFonts w:ascii="PT Sans" w:hAnsi="PT Sans"/>
          <w:color w:val="000000"/>
        </w:rPr>
        <w:t>разрешен</w:t>
      </w:r>
      <w:proofErr w:type="gramEnd"/>
      <w:r>
        <w:rPr>
          <w:rStyle w:val="textdefault"/>
          <w:rFonts w:ascii="PT Sans" w:hAnsi="PT Sans"/>
          <w:color w:val="000000"/>
        </w:rPr>
        <w:t xml:space="preserve"> как средство заместительной терапии при лечении опийной наркомании.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82"/>
        <w:gridCol w:w="7623"/>
      </w:tblGrid>
      <w:tr w:rsidR="00254A94" w:rsidTr="009B662E">
        <w:trPr>
          <w:tblCellSpacing w:w="0" w:type="dxa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опьянения</w:t>
            </w:r>
          </w:p>
        </w:tc>
        <w:tc>
          <w:tcPr>
            <w:tcW w:w="7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Непродолжительное состояние эйфории, необычная сонливость в самое разное время; медленная, "растянутая" речь; часто "отстает" от темы и направления разговора; добродушное, покладистое, предупредительное поведение вплоть до полного подчинения; стремление к уединению в тишине, в темноте, несмотря на время суток; бледность кожных покровов; очень узкий зрачок, не реагирующий на изменения освещения; замедление сердцебиения, дыхания, снижение болевой чувствительности;</w:t>
            </w:r>
            <w:proofErr w:type="gramEnd"/>
            <w:r>
              <w:rPr>
                <w:rStyle w:val="textdefault"/>
                <w:rFonts w:ascii="PT Sans" w:hAnsi="PT Sans"/>
                <w:color w:val="000000"/>
              </w:rPr>
              <w:t xml:space="preserve"> понижение аппетита, жажды, рефлексов и сексуального влечения</w:t>
            </w:r>
          </w:p>
        </w:tc>
      </w:tr>
      <w:tr w:rsidR="00254A94" w:rsidTr="009B662E">
        <w:trPr>
          <w:tblCellSpacing w:w="0" w:type="dxa"/>
        </w:trPr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Последствия употребления опиатов</w:t>
            </w:r>
          </w:p>
        </w:tc>
        <w:tc>
          <w:tcPr>
            <w:tcW w:w="7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Огромный риск заражения ВИЧ-инфекцией и гепатитами из-за использования общих шприцев; поражение печени из-за низкого качества наркотиков: в них остается уксусный ангидрид, который используется при приготовлении; сильное снижение иммунитета и, как следствие, подверженность инфекционным заболеваниям; заболевания вен, разрушение зубов из-за нарушения кальциевого обмена; импотенция; снижение уровня интеллекта. Очень велика опасность передозировки с тяжелыми последствиями, вплоть до смерти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ПРЕПАРАТЫ КОНОПЛИ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lastRenderedPageBreak/>
        <w:t xml:space="preserve">Конопля произрастает в регионах с умеренно теплым климатом. Чем южнее выращено растение, тем больший наркотический эффект вызывает изготовленный из него наркотик. Действующие вещества — </w:t>
      </w:r>
      <w:proofErr w:type="spellStart"/>
      <w:r>
        <w:rPr>
          <w:rStyle w:val="textdefault"/>
          <w:rFonts w:ascii="PT Sans" w:hAnsi="PT Sans"/>
          <w:color w:val="000000"/>
        </w:rPr>
        <w:t>каннабиноиды</w:t>
      </w:r>
      <w:proofErr w:type="spellEnd"/>
      <w:r>
        <w:rPr>
          <w:rStyle w:val="textdefault"/>
          <w:rFonts w:ascii="PT Sans" w:hAnsi="PT Sans"/>
          <w:color w:val="000000"/>
        </w:rPr>
        <w:t xml:space="preserve">. Воздействие — изменение сознания. В помещении надолго остается характерный запах </w:t>
      </w:r>
      <w:proofErr w:type="gramStart"/>
      <w:r>
        <w:rPr>
          <w:rStyle w:val="textdefault"/>
          <w:rFonts w:ascii="PT Sans" w:hAnsi="PT Sans"/>
          <w:color w:val="000000"/>
        </w:rPr>
        <w:t>жженной</w:t>
      </w:r>
      <w:proofErr w:type="gramEnd"/>
      <w:r>
        <w:rPr>
          <w:rStyle w:val="textdefault"/>
          <w:rFonts w:ascii="PT Sans" w:hAnsi="PT Sans"/>
          <w:color w:val="000000"/>
        </w:rPr>
        <w:t xml:space="preserve"> травы. Сохраняет этот запах и одежда.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r>
        <w:rPr>
          <w:rStyle w:val="textitalic"/>
          <w:rFonts w:ascii="PT Sans" w:hAnsi="PT Sans"/>
          <w:color w:val="000000"/>
        </w:rPr>
        <w:t>Марихуана</w:t>
      </w:r>
      <w:r>
        <w:rPr>
          <w:rStyle w:val="textdefault"/>
          <w:rFonts w:ascii="PT Sans" w:hAnsi="PT Sans"/>
          <w:color w:val="000000"/>
        </w:rPr>
        <w:t> («травка», «</w:t>
      </w:r>
      <w:proofErr w:type="spellStart"/>
      <w:r>
        <w:rPr>
          <w:rStyle w:val="textdefault"/>
          <w:rFonts w:ascii="PT Sans" w:hAnsi="PT Sans"/>
          <w:color w:val="000000"/>
        </w:rPr>
        <w:t>шмаль</w:t>
      </w:r>
      <w:proofErr w:type="spellEnd"/>
      <w:r>
        <w:rPr>
          <w:rStyle w:val="textdefault"/>
          <w:rFonts w:ascii="PT Sans" w:hAnsi="PT Sans"/>
          <w:color w:val="000000"/>
        </w:rPr>
        <w:t>», «</w:t>
      </w:r>
      <w:proofErr w:type="spellStart"/>
      <w:r>
        <w:rPr>
          <w:rStyle w:val="textdefault"/>
          <w:rFonts w:ascii="PT Sans" w:hAnsi="PT Sans"/>
          <w:color w:val="000000"/>
        </w:rPr>
        <w:t>анаша</w:t>
      </w:r>
      <w:proofErr w:type="spellEnd"/>
      <w:r>
        <w:rPr>
          <w:rStyle w:val="textdefault"/>
          <w:rFonts w:ascii="PT Sans" w:hAnsi="PT Sans"/>
          <w:color w:val="000000"/>
        </w:rPr>
        <w:t xml:space="preserve">», «зелье»)- высушенная или сырая зеленая травянистая часть конопли. Светлые, зеленовато-коричневые размолотые листья и цветущие верхушки конопли. Может быть плотно </w:t>
      </w:r>
      <w:proofErr w:type="gramStart"/>
      <w:r>
        <w:rPr>
          <w:rStyle w:val="textdefault"/>
          <w:rFonts w:ascii="PT Sans" w:hAnsi="PT Sans"/>
          <w:color w:val="000000"/>
        </w:rPr>
        <w:t>спрессована</w:t>
      </w:r>
      <w:proofErr w:type="gramEnd"/>
      <w:r>
        <w:rPr>
          <w:rStyle w:val="textdefault"/>
          <w:rFonts w:ascii="PT Sans" w:hAnsi="PT Sans"/>
          <w:color w:val="000000"/>
        </w:rPr>
        <w:t xml:space="preserve"> в комки. Этот наркотик курят в виде </w:t>
      </w:r>
      <w:proofErr w:type="gramStart"/>
      <w:r>
        <w:rPr>
          <w:rStyle w:val="textdefault"/>
          <w:rFonts w:ascii="PT Sans" w:hAnsi="PT Sans"/>
          <w:color w:val="000000"/>
        </w:rPr>
        <w:t>сигарет-самокруток</w:t>
      </w:r>
      <w:proofErr w:type="gramEnd"/>
      <w:r>
        <w:rPr>
          <w:rStyle w:val="textdefault"/>
          <w:rFonts w:ascii="PT Sans" w:hAnsi="PT Sans"/>
          <w:color w:val="000000"/>
        </w:rPr>
        <w:t xml:space="preserve"> («косяков»), а также набивают в трубки, добавляют в пищу.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r>
        <w:rPr>
          <w:rStyle w:val="textitalic"/>
          <w:rFonts w:ascii="PT Sans" w:hAnsi="PT Sans"/>
          <w:color w:val="000000"/>
        </w:rPr>
        <w:t>Гашиш</w:t>
      </w:r>
      <w:r>
        <w:rPr>
          <w:rStyle w:val="textdefault"/>
          <w:rFonts w:ascii="PT Sans" w:hAnsi="PT Sans"/>
          <w:color w:val="000000"/>
        </w:rPr>
        <w:t> («план», «</w:t>
      </w:r>
      <w:proofErr w:type="gramStart"/>
      <w:r>
        <w:rPr>
          <w:rStyle w:val="textdefault"/>
          <w:rFonts w:ascii="PT Sans" w:hAnsi="PT Sans"/>
          <w:color w:val="000000"/>
        </w:rPr>
        <w:t>дурь</w:t>
      </w:r>
      <w:proofErr w:type="gramEnd"/>
      <w:r>
        <w:rPr>
          <w:rStyle w:val="textdefault"/>
          <w:rFonts w:ascii="PT Sans" w:hAnsi="PT Sans"/>
          <w:color w:val="000000"/>
        </w:rPr>
        <w:t xml:space="preserve">», «чернуха») — смесь смолы, пыльцы и измельченных верхушек конопли — смолистое вещество темно-коричневого цвета, похожее на пластилин, в виде </w:t>
      </w:r>
      <w:proofErr w:type="spellStart"/>
      <w:r>
        <w:rPr>
          <w:rStyle w:val="textdefault"/>
          <w:rFonts w:ascii="PT Sans" w:hAnsi="PT Sans"/>
          <w:color w:val="000000"/>
        </w:rPr>
        <w:t>брикетиков</w:t>
      </w:r>
      <w:proofErr w:type="spellEnd"/>
      <w:r>
        <w:rPr>
          <w:rStyle w:val="textdefault"/>
          <w:rFonts w:ascii="PT Sans" w:hAnsi="PT Sans"/>
          <w:color w:val="000000"/>
        </w:rPr>
        <w:t xml:space="preserve"> или капсул. Содержит более 20% </w:t>
      </w:r>
      <w:proofErr w:type="spellStart"/>
      <w:r>
        <w:rPr>
          <w:rStyle w:val="textdefault"/>
          <w:rFonts w:ascii="PT Sans" w:hAnsi="PT Sans"/>
          <w:color w:val="000000"/>
        </w:rPr>
        <w:t>каннабиоидов</w:t>
      </w:r>
      <w:proofErr w:type="spellEnd"/>
      <w:r>
        <w:rPr>
          <w:rStyle w:val="textdefault"/>
          <w:rFonts w:ascii="PT Sans" w:hAnsi="PT Sans"/>
          <w:color w:val="000000"/>
        </w:rPr>
        <w:t xml:space="preserve">. Гашиш курят с помощью специальных приспособлений. Действие наркотика наступает через 10–30 минут после курения и может </w:t>
      </w:r>
      <w:proofErr w:type="gramStart"/>
      <w:r>
        <w:rPr>
          <w:rStyle w:val="textdefault"/>
          <w:rFonts w:ascii="PT Sans" w:hAnsi="PT Sans"/>
          <w:color w:val="000000"/>
        </w:rPr>
        <w:t>продолжатся</w:t>
      </w:r>
      <w:proofErr w:type="gramEnd"/>
      <w:r>
        <w:rPr>
          <w:rStyle w:val="textdefault"/>
          <w:rFonts w:ascii="PT Sans" w:hAnsi="PT Sans"/>
          <w:color w:val="000000"/>
        </w:rPr>
        <w:t xml:space="preserve"> несколько часов. Все производные конопли </w:t>
      </w:r>
      <w:proofErr w:type="gramStart"/>
      <w:r>
        <w:rPr>
          <w:rStyle w:val="textdefault"/>
          <w:rFonts w:ascii="PT Sans" w:hAnsi="PT Sans"/>
          <w:color w:val="000000"/>
        </w:rPr>
        <w:t>относятся к группе нелегальных наркотиков и полностью запрещены</w:t>
      </w:r>
      <w:proofErr w:type="gramEnd"/>
      <w:r>
        <w:rPr>
          <w:rStyle w:val="textdefault"/>
          <w:rFonts w:ascii="PT Sans" w:hAnsi="PT Sans"/>
          <w:color w:val="000000"/>
        </w:rPr>
        <w:t>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37"/>
        <w:gridCol w:w="7468"/>
      </w:tblGrid>
      <w:tr w:rsidR="00254A94" w:rsidTr="009B662E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употребления препаратов конопли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Эйфория, чувство беззаботности; несдержанность, повышенная разговорчивость; состояние сильного голода и жажды, покраснение глаз; при небольшой дозе - расслабленность, обостренное восприятие цвета, звуков, повышенная чувствительность к свету из-за сильно расширенных зрачков; при большой дозе - заторможенность, вялость, сбивчивая речь у одних, агрессивность, с немотивированными действиями у других;</w:t>
            </w:r>
            <w:proofErr w:type="gramEnd"/>
            <w:r>
              <w:rPr>
                <w:rStyle w:val="textdefault"/>
                <w:rFonts w:ascii="PT Sans" w:hAnsi="PT Sans"/>
                <w:color w:val="000000"/>
              </w:rPr>
              <w:t xml:space="preserve"> безудержная веселость, нарушение координации движений, восприятия размеров предметов и их пространственных отношений, галлюцинации, беспочвенные страхи и паника</w:t>
            </w:r>
          </w:p>
        </w:tc>
      </w:tr>
      <w:tr w:rsidR="00254A94" w:rsidTr="009B662E">
        <w:trPr>
          <w:tblCellSpacing w:w="0" w:type="dxa"/>
        </w:trPr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Последствия употребления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 xml:space="preserve">"Перегорание" - неразбериха в мыслях, разочарованность, депрессия и ощущение изолированности; нарушение координации движения, памяти и умственных способностей; замедленное половое развитие и созревание, включая нарушения </w:t>
            </w:r>
            <w:proofErr w:type="spellStart"/>
            <w:r>
              <w:rPr>
                <w:rStyle w:val="textdefault"/>
                <w:rFonts w:ascii="PT Sans" w:hAnsi="PT Sans"/>
                <w:color w:val="000000"/>
              </w:rPr>
              <w:t>спермообразования</w:t>
            </w:r>
            <w:proofErr w:type="spellEnd"/>
            <w:r>
              <w:rPr>
                <w:rStyle w:val="textdefault"/>
                <w:rFonts w:ascii="PT Sans" w:hAnsi="PT Sans"/>
                <w:color w:val="000000"/>
              </w:rPr>
              <w:t xml:space="preserve"> и менструального цикла; при приеме большой дозы наркотика могут возникнуть галлюцинации и паранойя; формирование психической зависимости, когда курение не приносит удовлетворения, но становится необходимым; провокация одновременного употребления алкоголя и перехода к более тяжелым наркотикам;</w:t>
            </w:r>
            <w:proofErr w:type="gramEnd"/>
            <w:r>
              <w:rPr>
                <w:rStyle w:val="textdefault"/>
                <w:rFonts w:ascii="PT Sans" w:hAnsi="PT Sans"/>
                <w:color w:val="000000"/>
              </w:rPr>
              <w:t xml:space="preserve"> бронхит, системы (один "косяк" марихуаны приравнивается к 25 сигаретам), рак легких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АМФЕТАМИНЫ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Наркотики, обладающие психостимулирующим, «возбуждающим» действием. К этой группе относятся синтетические вещества, содержащие соединения </w:t>
      </w:r>
      <w:proofErr w:type="spellStart"/>
      <w:r>
        <w:rPr>
          <w:rStyle w:val="textdefault"/>
          <w:rFonts w:ascii="PT Sans" w:hAnsi="PT Sans"/>
          <w:color w:val="000000"/>
        </w:rPr>
        <w:t>амфетамина</w:t>
      </w:r>
      <w:proofErr w:type="spellEnd"/>
      <w:r>
        <w:rPr>
          <w:rStyle w:val="textdefault"/>
          <w:rFonts w:ascii="PT Sans" w:hAnsi="PT Sans"/>
          <w:color w:val="000000"/>
        </w:rPr>
        <w:t>. В большинстве случаев вводятся внутривенно. Эти наркотики получают из лекарственных препаратов, содержащих эфедрин (</w:t>
      </w:r>
      <w:proofErr w:type="spellStart"/>
      <w:r>
        <w:rPr>
          <w:rStyle w:val="textdefault"/>
          <w:rFonts w:ascii="PT Sans" w:hAnsi="PT Sans"/>
          <w:color w:val="000000"/>
        </w:rPr>
        <w:t>солутан</w:t>
      </w:r>
      <w:proofErr w:type="spellEnd"/>
      <w:r>
        <w:rPr>
          <w:rStyle w:val="textdefault"/>
          <w:rFonts w:ascii="PT Sans" w:hAnsi="PT Sans"/>
          <w:color w:val="000000"/>
        </w:rPr>
        <w:t xml:space="preserve">, </w:t>
      </w:r>
      <w:proofErr w:type="spellStart"/>
      <w:r>
        <w:rPr>
          <w:rStyle w:val="textdefault"/>
          <w:rFonts w:ascii="PT Sans" w:hAnsi="PT Sans"/>
          <w:color w:val="000000"/>
        </w:rPr>
        <w:t>эфидрина</w:t>
      </w:r>
      <w:proofErr w:type="spellEnd"/>
      <w:r>
        <w:rPr>
          <w:rStyle w:val="textdefault"/>
          <w:rFonts w:ascii="PT Sans" w:hAnsi="PT Sans"/>
          <w:color w:val="000000"/>
        </w:rPr>
        <w:t xml:space="preserve"> гидрохлорид). В природе эфедрин содержится в растении «эфедра». Действие наркотика продолжается 2–12 часов (в зависимости от типа вещества). Формируется психическая и физическая зависимость. Продолжительное употребление требует постоянного увеличения дозы наркотика. Обостряются вспыльчивость, злобность, агрессивность.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spellStart"/>
      <w:r>
        <w:rPr>
          <w:rStyle w:val="textitalic"/>
          <w:rFonts w:ascii="PT Sans" w:hAnsi="PT Sans"/>
          <w:color w:val="000000"/>
        </w:rPr>
        <w:t>Эфедро</w:t>
      </w:r>
      <w:proofErr w:type="gramStart"/>
      <w:r>
        <w:rPr>
          <w:rStyle w:val="textitalic"/>
          <w:rFonts w:ascii="PT Sans" w:hAnsi="PT Sans"/>
          <w:color w:val="000000"/>
        </w:rPr>
        <w:t>н</w:t>
      </w:r>
      <w:proofErr w:type="spellEnd"/>
      <w:r>
        <w:rPr>
          <w:rStyle w:val="textdefault"/>
          <w:rFonts w:ascii="PT Sans" w:hAnsi="PT Sans"/>
          <w:color w:val="000000"/>
        </w:rPr>
        <w:t>(</w:t>
      </w:r>
      <w:proofErr w:type="gramEnd"/>
      <w:r>
        <w:rPr>
          <w:rStyle w:val="textdefault"/>
          <w:rFonts w:ascii="PT Sans" w:hAnsi="PT Sans"/>
          <w:color w:val="000000"/>
        </w:rPr>
        <w:t>«порох», «болтушка», «</w:t>
      </w:r>
      <w:proofErr w:type="spellStart"/>
      <w:r>
        <w:rPr>
          <w:rStyle w:val="textdefault"/>
          <w:rFonts w:ascii="PT Sans" w:hAnsi="PT Sans"/>
          <w:color w:val="000000"/>
        </w:rPr>
        <w:t>джеф</w:t>
      </w:r>
      <w:proofErr w:type="spellEnd"/>
      <w:r>
        <w:rPr>
          <w:rStyle w:val="textdefault"/>
          <w:rFonts w:ascii="PT Sans" w:hAnsi="PT Sans"/>
          <w:color w:val="000000"/>
        </w:rPr>
        <w:t>») — готовый к употреблению раствор, полученный в результате химической реакции. Имеет розоватый либо прозрачный цвет и характерный запах фиалки.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spellStart"/>
      <w:r>
        <w:rPr>
          <w:rStyle w:val="textitalic"/>
          <w:rFonts w:ascii="PT Sans" w:hAnsi="PT Sans"/>
          <w:color w:val="000000"/>
        </w:rPr>
        <w:lastRenderedPageBreak/>
        <w:t>Первитин</w:t>
      </w:r>
      <w:proofErr w:type="spellEnd"/>
      <w:r>
        <w:rPr>
          <w:rStyle w:val="textdefault"/>
          <w:rFonts w:ascii="PT Sans" w:hAnsi="PT Sans"/>
          <w:color w:val="000000"/>
        </w:rPr>
        <w:t> («винт», «болт», «варево») - готовый к употреблению раствор, полученный в результате сложной химической реакции. Маслянистая жидкость, имеющая желтый либо прозрачный цвет и характерный запах яблок. Используется потребителями в качестве замены героиновой зависимости, что абсолютно неэффективно и еще более пагубно.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r>
        <w:rPr>
          <w:rStyle w:val="textitalic"/>
          <w:rFonts w:ascii="PT Sans" w:hAnsi="PT Sans"/>
          <w:color w:val="000000"/>
        </w:rPr>
        <w:t>Эфедрин</w:t>
      </w:r>
      <w:r>
        <w:rPr>
          <w:rStyle w:val="textdefault"/>
          <w:rFonts w:ascii="PT Sans" w:hAnsi="PT Sans"/>
          <w:color w:val="000000"/>
        </w:rPr>
        <w:t xml:space="preserve"> — кристаллы белого цвета, полученные из растения эфедры. Он применяется в лечебных целях, а также используется для приготовления </w:t>
      </w:r>
      <w:proofErr w:type="spellStart"/>
      <w:r>
        <w:rPr>
          <w:rStyle w:val="textdefault"/>
          <w:rFonts w:ascii="PT Sans" w:hAnsi="PT Sans"/>
          <w:color w:val="000000"/>
        </w:rPr>
        <w:t>эфедрона</w:t>
      </w:r>
      <w:proofErr w:type="spellEnd"/>
      <w:r>
        <w:rPr>
          <w:rStyle w:val="textdefault"/>
          <w:rFonts w:ascii="PT Sans" w:hAnsi="PT Sans"/>
          <w:color w:val="000000"/>
        </w:rPr>
        <w:t xml:space="preserve"> и </w:t>
      </w:r>
      <w:proofErr w:type="spellStart"/>
      <w:r>
        <w:rPr>
          <w:rStyle w:val="textdefault"/>
          <w:rFonts w:ascii="PT Sans" w:hAnsi="PT Sans"/>
          <w:color w:val="000000"/>
        </w:rPr>
        <w:t>первентина</w:t>
      </w:r>
      <w:proofErr w:type="spellEnd"/>
      <w:r>
        <w:rPr>
          <w:rStyle w:val="textdefault"/>
          <w:rFonts w:ascii="PT Sans" w:hAnsi="PT Sans"/>
          <w:color w:val="000000"/>
        </w:rPr>
        <w:t xml:space="preserve"> чаще всего путем манипуляций с лекарственными препаратами. Готовые к употреблению кристаллы желтоватого цвета. Их вдыхают или курят.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90"/>
        <w:gridCol w:w="7515"/>
      </w:tblGrid>
      <w:tr w:rsidR="00254A94" w:rsidTr="009B662E">
        <w:trPr>
          <w:tblCellSpacing w:w="0" w:type="dxa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употребления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Ощущение безмятежности и эйфории; учащение сердечного ритма и повышение кровяного давления; расширение зрачков глаз; излишняя двигательная активность, сильное сексуальное раскрепощение; болтливость, деятельность носит непродуктивный и однообразный характер; отсутствует чувство голода; нарушение режима сна и бодрствования</w:t>
            </w:r>
          </w:p>
        </w:tc>
      </w:tr>
      <w:tr w:rsidR="00254A94" w:rsidTr="009B662E">
        <w:trPr>
          <w:tblCellSpacing w:w="0" w:type="dxa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 xml:space="preserve">Последствия употребления </w:t>
            </w:r>
            <w:proofErr w:type="spellStart"/>
            <w:r>
              <w:rPr>
                <w:rStyle w:val="textdefault"/>
                <w:rFonts w:ascii="PT Sans" w:hAnsi="PT Sans"/>
                <w:color w:val="000000"/>
              </w:rPr>
              <w:t>амфетаминов</w:t>
            </w:r>
            <w:proofErr w:type="spellEnd"/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Головокружение, головные боли, ухудшение зрения и сильное потоотделение; инфаркты, инсульты; нервное истощение; сильные изменения психики и необратимые изменения головного мозга; поражения сердечно-сосудистой системы и всех внутренних органов; поражения печени из-за низкого качества наркотиков - в них остается йод, марганцовка и красный фосфор, которые используются при приготовлении наркотика; риск заражения ВИЧ-инфекцией и гепатитами из-за использования общих шприцев;</w:t>
            </w:r>
            <w:proofErr w:type="gramEnd"/>
            <w:r>
              <w:rPr>
                <w:rStyle w:val="textdefault"/>
                <w:rFonts w:ascii="PT Sans" w:hAnsi="PT Sans"/>
                <w:color w:val="000000"/>
              </w:rPr>
              <w:t xml:space="preserve"> сильное снижение иммунитета, опасность передозировки с тяжелыми последствиями, вплоть до смерти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КОКАИН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proofErr w:type="spellStart"/>
      <w:r>
        <w:rPr>
          <w:rStyle w:val="textdefault"/>
          <w:rFonts w:ascii="PT Sans" w:hAnsi="PT Sans"/>
          <w:color w:val="000000"/>
        </w:rPr>
        <w:t>Психостимулятор</w:t>
      </w:r>
      <w:proofErr w:type="spellEnd"/>
      <w:r>
        <w:rPr>
          <w:rStyle w:val="textdefault"/>
          <w:rFonts w:ascii="PT Sans" w:hAnsi="PT Sans"/>
          <w:color w:val="000000"/>
        </w:rPr>
        <w:t xml:space="preserve"> растительного происхождения, </w:t>
      </w:r>
      <w:proofErr w:type="gramStart"/>
      <w:r>
        <w:rPr>
          <w:rStyle w:val="textdefault"/>
          <w:rFonts w:ascii="PT Sans" w:hAnsi="PT Sans"/>
          <w:color w:val="000000"/>
        </w:rPr>
        <w:t>получаемый</w:t>
      </w:r>
      <w:proofErr w:type="gramEnd"/>
      <w:r>
        <w:rPr>
          <w:rStyle w:val="textdefault"/>
          <w:rFonts w:ascii="PT Sans" w:hAnsi="PT Sans"/>
          <w:color w:val="000000"/>
        </w:rPr>
        <w:t xml:space="preserve"> из листьев растения коки. Привыкание развивается незаметно, но стойко. Кокаин вымораживает область от глаз до груди — тело становится нечувствительным.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gramStart"/>
      <w:r>
        <w:rPr>
          <w:rStyle w:val="textitalic"/>
          <w:rFonts w:ascii="PT Sans" w:hAnsi="PT Sans"/>
          <w:color w:val="000000"/>
        </w:rPr>
        <w:t>Кокаин</w:t>
      </w:r>
      <w:r>
        <w:rPr>
          <w:rStyle w:val="textdefault"/>
          <w:rFonts w:ascii="PT Sans" w:hAnsi="PT Sans"/>
          <w:color w:val="000000"/>
        </w:rPr>
        <w:t> («дутый», «кокс», «снег», «кока», «вдох», «конфетка для носа», «свисток», «снежинка») — белый кристаллический порошок, обычно вдыхаемый через трубку или соломку с гладкой поверхности, такой, как стекло или зеркало.</w:t>
      </w:r>
      <w:proofErr w:type="gramEnd"/>
      <w:r>
        <w:rPr>
          <w:rStyle w:val="textdefault"/>
          <w:rFonts w:ascii="PT Sans" w:hAnsi="PT Sans"/>
          <w:color w:val="000000"/>
        </w:rPr>
        <w:t xml:space="preserve"> Гидрохлорид кокаина легко растворяется в воде, поэтому его не только нюхают, но иногда вводят внутривенно или глотают.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spellStart"/>
      <w:r>
        <w:rPr>
          <w:rStyle w:val="textitalic"/>
          <w:rFonts w:ascii="PT Sans" w:hAnsi="PT Sans"/>
          <w:color w:val="000000"/>
        </w:rPr>
        <w:t>Крек</w:t>
      </w:r>
      <w:proofErr w:type="spellEnd"/>
      <w:r>
        <w:rPr>
          <w:rStyle w:val="textdefault"/>
          <w:rFonts w:ascii="PT Sans" w:hAnsi="PT Sans"/>
          <w:color w:val="000000"/>
        </w:rPr>
        <w:t xml:space="preserve"> («камень») — хрупкие пластинки, образующиеся в результате смешения кокаина с пищевой содой и водой и выпаривания, используется для курения. </w:t>
      </w:r>
      <w:proofErr w:type="spellStart"/>
      <w:r>
        <w:rPr>
          <w:rStyle w:val="textdefault"/>
          <w:rFonts w:ascii="PT Sans" w:hAnsi="PT Sans"/>
          <w:color w:val="000000"/>
        </w:rPr>
        <w:t>Крэк</w:t>
      </w:r>
      <w:proofErr w:type="spellEnd"/>
      <w:r>
        <w:rPr>
          <w:rStyle w:val="textdefault"/>
          <w:rFonts w:ascii="PT Sans" w:hAnsi="PT Sans"/>
          <w:color w:val="000000"/>
        </w:rPr>
        <w:t xml:space="preserve"> чрезвычайно быстро вырабатывает как физическую, так и психологическую зависимость.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28"/>
        <w:gridCol w:w="7777"/>
      </w:tblGrid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употребления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Вызывает короткое, но интенсивное ощущение эйфории и повышение работоспособности; стимулирует центральную нервную систему; учащенный пульс, дыхание, повышение кровяного давления, потливость; расширение зрачков, отсутствие аппетита; излишняя активность, возбужденность, чувство тревоги, бессонница</w:t>
            </w:r>
            <w:proofErr w:type="gramEnd"/>
          </w:p>
        </w:tc>
      </w:tr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Последствия употребления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 xml:space="preserve">Аритмия, кровотечения и другие повреждения носовой полости; разрушение слизистой и утрата обоняния, вкуса; глухота; </w:t>
            </w:r>
            <w:proofErr w:type="spellStart"/>
            <w:r>
              <w:rPr>
                <w:rStyle w:val="textdefault"/>
                <w:rFonts w:ascii="PT Sans" w:hAnsi="PT Sans"/>
                <w:color w:val="000000"/>
              </w:rPr>
              <w:t>параноидальные</w:t>
            </w:r>
            <w:proofErr w:type="spellEnd"/>
            <w:r>
              <w:rPr>
                <w:rStyle w:val="textdefault"/>
                <w:rFonts w:ascii="PT Sans" w:hAnsi="PT Sans"/>
                <w:color w:val="000000"/>
              </w:rPr>
              <w:t xml:space="preserve"> психозы, галлюцинации, агрессивность; смерть в </w:t>
            </w:r>
            <w:r>
              <w:rPr>
                <w:rStyle w:val="textdefault"/>
                <w:rFonts w:ascii="PT Sans" w:hAnsi="PT Sans"/>
                <w:color w:val="000000"/>
              </w:rPr>
              <w:lastRenderedPageBreak/>
              <w:t>результате нарушения сердечной деятельности (инфаркт миокарда) или остановки дыхания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lastRenderedPageBreak/>
        <w:t>ГАЛЛЮЦИНОГЕНЫ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Неоднородная по происхождению и химическому составу группа психоделических препаратов, изменяющих сознание — ощущения, мысли, эмоции и восприятие.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gramStart"/>
      <w:r>
        <w:rPr>
          <w:rStyle w:val="textitalic"/>
          <w:rFonts w:ascii="PT Sans" w:hAnsi="PT Sans"/>
          <w:color w:val="000000"/>
        </w:rPr>
        <w:t>ЛСД</w:t>
      </w:r>
      <w:r>
        <w:rPr>
          <w:rStyle w:val="textdefault"/>
          <w:rFonts w:ascii="PT Sans" w:hAnsi="PT Sans"/>
          <w:color w:val="000000"/>
        </w:rPr>
        <w:t> («кислота», «марки», «промокашка», «красный дракон») — синтетический наркотик, производное лизергиновой кислоты, содержащейся в спорынье.</w:t>
      </w:r>
      <w:proofErr w:type="gramEnd"/>
      <w:r>
        <w:rPr>
          <w:rStyle w:val="textdefault"/>
          <w:rFonts w:ascii="PT Sans" w:hAnsi="PT Sans"/>
          <w:color w:val="000000"/>
        </w:rPr>
        <w:t xml:space="preserve"> Бесцветный порошок без запаха или прозрачная жидкость без запаха, цвета и вкуса. Жидкостью пропитывают разрисованную яркими рисунками бумагу или ткань. Кусочек ее кладется под язык, действие </w:t>
      </w:r>
      <w:proofErr w:type="gramStart"/>
      <w:r>
        <w:rPr>
          <w:rStyle w:val="textdefault"/>
          <w:rFonts w:ascii="PT Sans" w:hAnsi="PT Sans"/>
          <w:color w:val="000000"/>
        </w:rPr>
        <w:t>оказывает через 30–60 минут и продолжается</w:t>
      </w:r>
      <w:proofErr w:type="gramEnd"/>
      <w:r>
        <w:rPr>
          <w:rStyle w:val="textdefault"/>
          <w:rFonts w:ascii="PT Sans" w:hAnsi="PT Sans"/>
          <w:color w:val="000000"/>
        </w:rPr>
        <w:t xml:space="preserve"> до 12 часов. Оказывает огромный галлюциногенный эффект в малых концентрациях — 30г. ЛСД достаточно для 300 000 тысяч человек.</w:t>
      </w:r>
    </w:p>
    <w:p w:rsidR="00254A94" w:rsidRDefault="00254A94" w:rsidP="00254A94">
      <w:pPr>
        <w:numPr>
          <w:ilvl w:val="1"/>
          <w:numId w:val="1"/>
        </w:numPr>
        <w:spacing w:before="150" w:after="150" w:line="240" w:lineRule="auto"/>
        <w:ind w:left="720"/>
        <w:jc w:val="both"/>
        <w:rPr>
          <w:rFonts w:ascii="PT Sans" w:hAnsi="PT Sans"/>
          <w:color w:val="000000"/>
        </w:rPr>
      </w:pPr>
      <w:proofErr w:type="spellStart"/>
      <w:r>
        <w:rPr>
          <w:rStyle w:val="textitalic"/>
          <w:rFonts w:ascii="PT Sans" w:hAnsi="PT Sans"/>
          <w:color w:val="000000"/>
        </w:rPr>
        <w:t>Псилоцин</w:t>
      </w:r>
      <w:proofErr w:type="spellEnd"/>
      <w:r>
        <w:rPr>
          <w:rStyle w:val="textitalic"/>
          <w:rFonts w:ascii="PT Sans" w:hAnsi="PT Sans"/>
          <w:color w:val="000000"/>
        </w:rPr>
        <w:t xml:space="preserve"> и </w:t>
      </w:r>
      <w:proofErr w:type="spellStart"/>
      <w:r>
        <w:rPr>
          <w:rStyle w:val="textitalic"/>
          <w:rFonts w:ascii="PT Sans" w:hAnsi="PT Sans"/>
          <w:color w:val="000000"/>
        </w:rPr>
        <w:t>псилоцибин</w:t>
      </w:r>
      <w:proofErr w:type="spellEnd"/>
      <w:r>
        <w:rPr>
          <w:rStyle w:val="textitalic"/>
          <w:rFonts w:ascii="PT Sans" w:hAnsi="PT Sans"/>
          <w:color w:val="000000"/>
        </w:rPr>
        <w:t> </w:t>
      </w:r>
      <w:r>
        <w:rPr>
          <w:rStyle w:val="textdefault"/>
          <w:rFonts w:ascii="PT Sans" w:hAnsi="PT Sans"/>
          <w:color w:val="000000"/>
        </w:rPr>
        <w:t>(«грибы», «поганки») — наркотические вещества, обладающие галлюциногенным эффектом. Содержаться в грибах-поганках. Для наступления наркотического эффекта достаточно принять 2 грамма сухих грибов. Главная опасность этого наркотика — его доступность.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28"/>
        <w:gridCol w:w="7777"/>
      </w:tblGrid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опьянения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 xml:space="preserve">Повышенная частота пульса, повышенное давление, расширение зрачков, дрожание рук, сухость кожи. </w:t>
            </w: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Наркотическое опьянение сопровождается изменением восприятия внешнего мира - те, кто принимает галлюциногены, говорят, что они "видят звуки" и "слышат цвета"; галлюцинации, сильное ощущение счастья, перевозбуждение; нарушения ощущения своего тела, координации движений; утрата самоконтроля</w:t>
            </w:r>
            <w:proofErr w:type="gramEnd"/>
          </w:p>
        </w:tc>
      </w:tr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Последствия употребления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 xml:space="preserve">Необратимые изменения в структуре головного мозга, психические нарушения различной степени тяжести, вплоть до полного распада личности. Даже однократный прием ЛСД может </w:t>
            </w: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привести к изменению генетического кода и необратимо повредить</w:t>
            </w:r>
            <w:proofErr w:type="gramEnd"/>
            <w:r>
              <w:rPr>
                <w:rStyle w:val="textdefault"/>
                <w:rFonts w:ascii="PT Sans" w:hAnsi="PT Sans"/>
                <w:color w:val="000000"/>
              </w:rPr>
              <w:t xml:space="preserve"> головной мозг. Психические нарушения неотличимы от заболевания шизофренией. Наркотик накапливается в клетках мозга. Оставаясь там длительное время, он может и спустя несколько месяцев вызывать те же ощущения, что и непосредственно после приема. Действие наркотика продолжается 2-12 часов (в зависимости от типа вещества). Формируется психическая и физическая зависимость. Продолжительное употребление требует постоянного увеличения дозы наркотика. Обостряются вспыльчивость, злобность, агрессивность. Со временем появляется необоснованная тревожность и подозрительность. Возможны попытки суицида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ЭКСТАЗИ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«</w:t>
      </w:r>
      <w:proofErr w:type="spellStart"/>
      <w:r>
        <w:rPr>
          <w:rStyle w:val="textdefault"/>
          <w:rFonts w:ascii="PT Sans" w:hAnsi="PT Sans"/>
          <w:color w:val="000000"/>
        </w:rPr>
        <w:t>Экстази</w:t>
      </w:r>
      <w:proofErr w:type="spellEnd"/>
      <w:r>
        <w:rPr>
          <w:rStyle w:val="textdefault"/>
          <w:rFonts w:ascii="PT Sans" w:hAnsi="PT Sans"/>
          <w:color w:val="000000"/>
        </w:rPr>
        <w:t xml:space="preserve">» — общее название для группы синтетических наркотиков-стимуляторов </w:t>
      </w:r>
      <w:proofErr w:type="spellStart"/>
      <w:r>
        <w:rPr>
          <w:rStyle w:val="textdefault"/>
          <w:rFonts w:ascii="PT Sans" w:hAnsi="PT Sans"/>
          <w:color w:val="000000"/>
        </w:rPr>
        <w:t>амфетаминной</w:t>
      </w:r>
      <w:proofErr w:type="spellEnd"/>
      <w:r>
        <w:rPr>
          <w:rStyle w:val="textdefault"/>
          <w:rFonts w:ascii="PT Sans" w:hAnsi="PT Sans"/>
          <w:color w:val="000000"/>
        </w:rPr>
        <w:t xml:space="preserve"> группы, часто с галлюциногенным эффектом. Белые, коричневые, розовые и желтые таблетки или разноцветные, часто с рисунками, капсулы содержат около 150 мг препарата. «</w:t>
      </w:r>
      <w:proofErr w:type="spellStart"/>
      <w:r>
        <w:rPr>
          <w:rStyle w:val="textdefault"/>
          <w:rFonts w:ascii="PT Sans" w:hAnsi="PT Sans"/>
          <w:color w:val="000000"/>
        </w:rPr>
        <w:t>Экстази</w:t>
      </w:r>
      <w:proofErr w:type="spellEnd"/>
      <w:r>
        <w:rPr>
          <w:rStyle w:val="textdefault"/>
          <w:rFonts w:ascii="PT Sans" w:hAnsi="PT Sans"/>
          <w:color w:val="000000"/>
        </w:rPr>
        <w:t xml:space="preserve">» — дорогой наркотик, и обычно его потребители переходят на систематический прием героина или </w:t>
      </w:r>
      <w:proofErr w:type="spellStart"/>
      <w:r>
        <w:rPr>
          <w:rStyle w:val="textdefault"/>
          <w:rFonts w:ascii="PT Sans" w:hAnsi="PT Sans"/>
          <w:color w:val="000000"/>
        </w:rPr>
        <w:t>амфетаминов</w:t>
      </w:r>
      <w:proofErr w:type="spellEnd"/>
      <w:r>
        <w:rPr>
          <w:rStyle w:val="textdefault"/>
          <w:rFonts w:ascii="PT Sans" w:hAnsi="PT Sans"/>
          <w:color w:val="000000"/>
        </w:rPr>
        <w:t>.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28"/>
        <w:gridCol w:w="7777"/>
      </w:tblGrid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 xml:space="preserve">Признаки </w:t>
            </w:r>
            <w:r>
              <w:rPr>
                <w:rStyle w:val="textdefault"/>
                <w:rFonts w:ascii="PT Sans" w:hAnsi="PT Sans"/>
                <w:color w:val="000000"/>
              </w:rPr>
              <w:lastRenderedPageBreak/>
              <w:t>опьянения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lastRenderedPageBreak/>
              <w:t xml:space="preserve">Наркотическое действие продолжается от 3 до 6 часов. Возбуждается </w:t>
            </w:r>
            <w:r>
              <w:rPr>
                <w:rStyle w:val="textdefault"/>
                <w:rFonts w:ascii="PT Sans" w:hAnsi="PT Sans"/>
                <w:color w:val="000000"/>
              </w:rPr>
              <w:lastRenderedPageBreak/>
              <w:t>центральная нервная система, повышается тонус организма, увеличивается выносливость, физическая сила. Под действием "</w:t>
            </w:r>
            <w:proofErr w:type="spellStart"/>
            <w:r>
              <w:rPr>
                <w:rStyle w:val="textdefault"/>
                <w:rFonts w:ascii="PT Sans" w:hAnsi="PT Sans"/>
                <w:color w:val="000000"/>
              </w:rPr>
              <w:t>экстази</w:t>
            </w:r>
            <w:proofErr w:type="spellEnd"/>
            <w:r>
              <w:rPr>
                <w:rStyle w:val="textdefault"/>
                <w:rFonts w:ascii="PT Sans" w:hAnsi="PT Sans"/>
                <w:color w:val="000000"/>
              </w:rPr>
              <w:t xml:space="preserve">" </w:t>
            </w: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принявший</w:t>
            </w:r>
            <w:proofErr w:type="gramEnd"/>
            <w:r>
              <w:rPr>
                <w:rStyle w:val="textdefault"/>
                <w:rFonts w:ascii="PT Sans" w:hAnsi="PT Sans"/>
                <w:color w:val="000000"/>
              </w:rPr>
              <w:t xml:space="preserve"> может выдержать экстремальные эмоциональные и физические нагрузки, не спать, не чувствовать усталости. За искусственный "разгон" организма приходится расплачиваться: после прекращения действия наркотика наблюдается состояние апатии, подавленности, сильной усталости, сонливости. Это состояние может продолжаться несколько дней, так как организму требуется восстановить израсходованные силы</w:t>
            </w:r>
          </w:p>
        </w:tc>
      </w:tr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lastRenderedPageBreak/>
              <w:t>Последствия употребления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Психическая зависимость; депрессия, вплоть до самоубийства; физическое и нервное истощение; страдает нервная система, сердце, печень, дистрофия внутренних органов; изменение генетического кода. Возможны смертельные исходы от обезвоживания, перегрева организма, острой почечной недостаточности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СНОТВОРНЫЕ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Группа седативных (успокаивающих) и снотворных веществ, встречающихся в виде официальных препаратов, обычно таблеток («колеса») или капсул. Существует много разновидностей, наиболее опасны — производные </w:t>
      </w:r>
      <w:proofErr w:type="spellStart"/>
      <w:r>
        <w:rPr>
          <w:rStyle w:val="textdefault"/>
          <w:rFonts w:ascii="PT Sans" w:hAnsi="PT Sans"/>
          <w:color w:val="000000"/>
        </w:rPr>
        <w:t>барбатуратовой</w:t>
      </w:r>
      <w:proofErr w:type="spellEnd"/>
      <w:r>
        <w:rPr>
          <w:rStyle w:val="textdefault"/>
          <w:rFonts w:ascii="PT Sans" w:hAnsi="PT Sans"/>
          <w:color w:val="000000"/>
        </w:rPr>
        <w:t xml:space="preserve"> кислоты, но и другие, более или менее свободно продающиеся в аптеках препараты (</w:t>
      </w:r>
      <w:proofErr w:type="spellStart"/>
      <w:r>
        <w:rPr>
          <w:rStyle w:val="textdefault"/>
          <w:rFonts w:ascii="PT Sans" w:hAnsi="PT Sans"/>
          <w:color w:val="000000"/>
        </w:rPr>
        <w:t>феназепам</w:t>
      </w:r>
      <w:proofErr w:type="spellEnd"/>
      <w:r>
        <w:rPr>
          <w:rStyle w:val="textdefault"/>
          <w:rFonts w:ascii="PT Sans" w:hAnsi="PT Sans"/>
          <w:color w:val="000000"/>
        </w:rPr>
        <w:t xml:space="preserve">, </w:t>
      </w:r>
      <w:proofErr w:type="spellStart"/>
      <w:r>
        <w:rPr>
          <w:rStyle w:val="textdefault"/>
          <w:rFonts w:ascii="PT Sans" w:hAnsi="PT Sans"/>
          <w:color w:val="000000"/>
        </w:rPr>
        <w:t>реланиум</w:t>
      </w:r>
      <w:proofErr w:type="spellEnd"/>
      <w:r>
        <w:rPr>
          <w:rStyle w:val="textdefault"/>
          <w:rFonts w:ascii="PT Sans" w:hAnsi="PT Sans"/>
          <w:color w:val="000000"/>
        </w:rPr>
        <w:t xml:space="preserve">, </w:t>
      </w:r>
      <w:proofErr w:type="spellStart"/>
      <w:r>
        <w:rPr>
          <w:rStyle w:val="textdefault"/>
          <w:rFonts w:ascii="PT Sans" w:hAnsi="PT Sans"/>
          <w:color w:val="000000"/>
        </w:rPr>
        <w:t>реладорм</w:t>
      </w:r>
      <w:proofErr w:type="spellEnd"/>
      <w:r>
        <w:rPr>
          <w:rStyle w:val="textdefault"/>
          <w:rFonts w:ascii="PT Sans" w:hAnsi="PT Sans"/>
          <w:color w:val="000000"/>
        </w:rPr>
        <w:t xml:space="preserve">), могут вызвать психическую и физическую зависимость. Снотворные обычно принимаются внутрь, но иногда их вводят внутривенно. Вызывают сильную зависимость как на </w:t>
      </w:r>
      <w:proofErr w:type="gramStart"/>
      <w:r>
        <w:rPr>
          <w:rStyle w:val="textdefault"/>
          <w:rFonts w:ascii="PT Sans" w:hAnsi="PT Sans"/>
          <w:color w:val="000000"/>
        </w:rPr>
        <w:t>физическом</w:t>
      </w:r>
      <w:proofErr w:type="gramEnd"/>
      <w:r>
        <w:rPr>
          <w:rStyle w:val="textdefault"/>
          <w:rFonts w:ascii="PT Sans" w:hAnsi="PT Sans"/>
          <w:color w:val="000000"/>
        </w:rPr>
        <w:t xml:space="preserve">, так и на психологическом уровнях. Особенно </w:t>
      </w:r>
      <w:proofErr w:type="gramStart"/>
      <w:r>
        <w:rPr>
          <w:rStyle w:val="textdefault"/>
          <w:rFonts w:ascii="PT Sans" w:hAnsi="PT Sans"/>
          <w:color w:val="000000"/>
        </w:rPr>
        <w:t>опасны</w:t>
      </w:r>
      <w:proofErr w:type="gramEnd"/>
      <w:r>
        <w:rPr>
          <w:rStyle w:val="textdefault"/>
          <w:rFonts w:ascii="PT Sans" w:hAnsi="PT Sans"/>
          <w:color w:val="000000"/>
        </w:rPr>
        <w:t xml:space="preserve"> при использовании вместе с алкоголем.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77"/>
        <w:gridCol w:w="7728"/>
      </w:tblGrid>
      <w:tr w:rsidR="00254A94" w:rsidTr="009B662E">
        <w:trPr>
          <w:tblCellSpacing w:w="0" w:type="dxa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опьянения</w:t>
            </w:r>
          </w:p>
        </w:tc>
        <w:tc>
          <w:tcPr>
            <w:tcW w:w="7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proofErr w:type="gramStart"/>
            <w:r>
              <w:rPr>
                <w:rStyle w:val="textdefault"/>
                <w:rFonts w:ascii="PT Sans" w:hAnsi="PT Sans"/>
                <w:color w:val="000000"/>
              </w:rPr>
              <w:t>Замешательство, невнятная речь, неуклюжесть, нарушение координации, дезориентация схожие с алкогольным опьянением; агрессивность, грубость, раздражительность, депрессия</w:t>
            </w:r>
            <w:proofErr w:type="gramEnd"/>
          </w:p>
        </w:tc>
      </w:tr>
      <w:tr w:rsidR="00254A94" w:rsidTr="009B662E">
        <w:trPr>
          <w:tblCellSpacing w:w="0" w:type="dxa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Последствия употребления</w:t>
            </w:r>
          </w:p>
        </w:tc>
        <w:tc>
          <w:tcPr>
            <w:tcW w:w="7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Стойкая бессонница; повреждение головного мозга, клинически сходное с эпилепсией; психозы с галлюцинациями, бредом преследования; дистрофия сердечной мышцы; истощение печени; смерть от передозировки и от быстрого отказа от больших доз</w:t>
            </w:r>
          </w:p>
        </w:tc>
      </w:tr>
    </w:tbl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rvts78012"/>
          <w:rFonts w:ascii="PT Sans" w:hAnsi="PT Sans"/>
          <w:b/>
          <w:bCs/>
          <w:color w:val="000000"/>
        </w:rPr>
        <w:t>ИНГАЛЯНТЫ</w:t>
      </w:r>
    </w:p>
    <w:p w:rsidR="00254A94" w:rsidRDefault="00254A94" w:rsidP="00254A94">
      <w:pPr>
        <w:pStyle w:val="paragraphleft0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Летучие вещества наркотического действия. Содержаться в препаратах бытовой химии: красителях, растворителях, клее, бензине, лаке для волос, средствах от насекомых. Сами по себе они к наркотикам не относятся. Опьяняющее действие возможно, если количество вещества, поступившее в организм, очень велико.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731"/>
        <w:gridCol w:w="7774"/>
      </w:tblGrid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Признаки опьянения</w:t>
            </w:r>
          </w:p>
        </w:tc>
        <w:tc>
          <w:tcPr>
            <w:tcW w:w="7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Возникновение галлюцинаций ("мультиков"); вызывающее, неадекватное поведение; нарушением координации движений</w:t>
            </w:r>
          </w:p>
        </w:tc>
      </w:tr>
      <w:tr w:rsidR="00254A94" w:rsidTr="009B662E">
        <w:trPr>
          <w:tblCellSpacing w:w="0" w:type="dxa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center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>Последствия употребления</w:t>
            </w:r>
          </w:p>
        </w:tc>
        <w:tc>
          <w:tcPr>
            <w:tcW w:w="7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4A94" w:rsidRDefault="00254A94" w:rsidP="009B662E">
            <w:pPr>
              <w:pStyle w:val="paragraphleft0"/>
              <w:rPr>
                <w:rFonts w:ascii="PT Sans" w:hAnsi="PT Sans"/>
                <w:color w:val="000000"/>
              </w:rPr>
            </w:pPr>
            <w:r>
              <w:rPr>
                <w:rStyle w:val="textdefault"/>
                <w:rFonts w:ascii="PT Sans" w:hAnsi="PT Sans"/>
                <w:color w:val="000000"/>
              </w:rPr>
              <w:t xml:space="preserve">Чихание, кашель, насморк, носовые кровотечения, тошнота, нарушение сердечного ритма и боли в области грудной клетки, потеря координации, равновесия; острая интоксикация </w:t>
            </w:r>
            <w:proofErr w:type="spellStart"/>
            <w:r>
              <w:rPr>
                <w:rStyle w:val="textdefault"/>
                <w:rFonts w:ascii="PT Sans" w:hAnsi="PT Sans"/>
                <w:color w:val="000000"/>
              </w:rPr>
              <w:t>психоактивными</w:t>
            </w:r>
            <w:proofErr w:type="spellEnd"/>
            <w:r>
              <w:rPr>
                <w:rStyle w:val="textdefault"/>
                <w:rFonts w:ascii="PT Sans" w:hAnsi="PT Sans"/>
                <w:color w:val="000000"/>
              </w:rPr>
              <w:t xml:space="preserve"> веществами, вплоть </w:t>
            </w:r>
            <w:r>
              <w:rPr>
                <w:rStyle w:val="textdefault"/>
                <w:rFonts w:ascii="PT Sans" w:hAnsi="PT Sans"/>
                <w:color w:val="000000"/>
              </w:rPr>
              <w:lastRenderedPageBreak/>
              <w:t>до смертельного исхода; токсическое поражение печени через 8-10 месяцев; необратимое поражение головного мозга; частые и тяжелые пневмонии; изменение характера, отставание в умственном и психическом развитии</w:t>
            </w:r>
          </w:p>
        </w:tc>
      </w:tr>
    </w:tbl>
    <w:p w:rsidR="00254A94" w:rsidRDefault="00254A94" w:rsidP="00254A94">
      <w:pPr>
        <w:rPr>
          <w:rFonts w:ascii="Times New Roman" w:hAnsi="Times New Roman" w:cs="Times New Roman"/>
          <w:sz w:val="28"/>
          <w:szCs w:val="28"/>
        </w:rPr>
      </w:pPr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173A9"/>
    <w:multiLevelType w:val="multilevel"/>
    <w:tmpl w:val="C1CE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94"/>
    <w:rsid w:val="00254A94"/>
    <w:rsid w:val="0083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94"/>
  </w:style>
  <w:style w:type="paragraph" w:styleId="1">
    <w:name w:val="heading 1"/>
    <w:basedOn w:val="a"/>
    <w:link w:val="10"/>
    <w:uiPriority w:val="9"/>
    <w:qFormat/>
    <w:rsid w:val="00254A94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A94"/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customStyle="1" w:styleId="textdefault">
    <w:name w:val="text_default"/>
    <w:basedOn w:val="a0"/>
    <w:rsid w:val="00254A94"/>
  </w:style>
  <w:style w:type="paragraph" w:customStyle="1" w:styleId="paragraphleft0">
    <w:name w:val="paragraph_left_0"/>
    <w:basedOn w:val="a"/>
    <w:rsid w:val="00254A94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012">
    <w:name w:val="rvts78012"/>
    <w:basedOn w:val="a0"/>
    <w:rsid w:val="00254A94"/>
  </w:style>
  <w:style w:type="character" w:customStyle="1" w:styleId="head3">
    <w:name w:val="head_3"/>
    <w:basedOn w:val="a0"/>
    <w:rsid w:val="00254A94"/>
  </w:style>
  <w:style w:type="character" w:customStyle="1" w:styleId="textitalic">
    <w:name w:val="text_italic"/>
    <w:basedOn w:val="a0"/>
    <w:rsid w:val="00254A94"/>
  </w:style>
  <w:style w:type="paragraph" w:customStyle="1" w:styleId="paragraphcenter">
    <w:name w:val="paragraph_center"/>
    <w:basedOn w:val="a"/>
    <w:rsid w:val="00254A94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94"/>
  </w:style>
  <w:style w:type="paragraph" w:styleId="1">
    <w:name w:val="heading 1"/>
    <w:basedOn w:val="a"/>
    <w:link w:val="10"/>
    <w:uiPriority w:val="9"/>
    <w:qFormat/>
    <w:rsid w:val="00254A94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A94"/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customStyle="1" w:styleId="textdefault">
    <w:name w:val="text_default"/>
    <w:basedOn w:val="a0"/>
    <w:rsid w:val="00254A94"/>
  </w:style>
  <w:style w:type="paragraph" w:customStyle="1" w:styleId="paragraphleft0">
    <w:name w:val="paragraph_left_0"/>
    <w:basedOn w:val="a"/>
    <w:rsid w:val="00254A94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8012">
    <w:name w:val="rvts78012"/>
    <w:basedOn w:val="a0"/>
    <w:rsid w:val="00254A94"/>
  </w:style>
  <w:style w:type="character" w:customStyle="1" w:styleId="head3">
    <w:name w:val="head_3"/>
    <w:basedOn w:val="a0"/>
    <w:rsid w:val="00254A94"/>
  </w:style>
  <w:style w:type="character" w:customStyle="1" w:styleId="textitalic">
    <w:name w:val="text_italic"/>
    <w:basedOn w:val="a0"/>
    <w:rsid w:val="00254A94"/>
  </w:style>
  <w:style w:type="paragraph" w:customStyle="1" w:styleId="paragraphcenter">
    <w:name w:val="paragraph_center"/>
    <w:basedOn w:val="a"/>
    <w:rsid w:val="00254A94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2018-04-05T14:15:00Z</dcterms:created>
  <dcterms:modified xsi:type="dcterms:W3CDTF">2018-04-05T14:16:00Z</dcterms:modified>
</cp:coreProperties>
</file>